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273E59">
        <w:rPr>
          <w:rFonts w:ascii="Arial" w:hAnsi="Arial" w:cs="Arial"/>
          <w:b/>
          <w:sz w:val="24"/>
          <w:szCs w:val="24"/>
        </w:rPr>
        <w:t xml:space="preserve">МОДУЛЬНОЙ </w:t>
      </w:r>
      <w:r w:rsidR="00D231CE" w:rsidRPr="000217ED">
        <w:rPr>
          <w:rFonts w:ascii="Arial" w:hAnsi="Arial" w:cs="Arial"/>
          <w:b/>
          <w:sz w:val="24"/>
          <w:szCs w:val="24"/>
        </w:rPr>
        <w:t>НАСОСНОЙ СТАНЦИИ</w:t>
      </w:r>
      <w:r w:rsidR="00501E92">
        <w:rPr>
          <w:rFonts w:ascii="Arial" w:hAnsi="Arial" w:cs="Arial"/>
          <w:b/>
          <w:sz w:val="24"/>
          <w:szCs w:val="24"/>
        </w:rPr>
        <w:t xml:space="preserve"> </w:t>
      </w:r>
      <w:r w:rsidR="00C82BC3">
        <w:rPr>
          <w:rFonts w:ascii="Arial" w:hAnsi="Arial" w:cs="Arial"/>
          <w:b/>
          <w:sz w:val="24"/>
          <w:szCs w:val="24"/>
        </w:rPr>
        <w:t>ВОДОСНАБЖЕНИЯ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e-mail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31CE" w:rsidRDefault="00D231CE" w:rsidP="009A36B9">
      <w:pPr>
        <w:spacing w:after="0"/>
        <w:rPr>
          <w:rFonts w:ascii="Arial" w:hAnsi="Arial" w:cs="Arial"/>
          <w:b/>
          <w:sz w:val="24"/>
          <w:szCs w:val="24"/>
        </w:rPr>
      </w:pPr>
    </w:p>
    <w:p w:rsidR="000217ED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СВЕДЕНИЯ:</w:t>
      </w:r>
    </w:p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66"/>
        <w:gridCol w:w="2676"/>
      </w:tblGrid>
      <w:tr w:rsidR="00501E92" w:rsidTr="002109E0">
        <w:tc>
          <w:tcPr>
            <w:tcW w:w="9742" w:type="dxa"/>
            <w:gridSpan w:val="2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Характеристика района строительства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строительства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Абсолютная минимальная температура, </w:t>
            </w:r>
            <w:proofErr w:type="spellStart"/>
            <w:r w:rsidRPr="00273E59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Сейсмичность района строительства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0279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станции (в существующем помещении; в блок-контейнере)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506D4">
        <w:tc>
          <w:tcPr>
            <w:tcW w:w="9742" w:type="dxa"/>
            <w:gridSpan w:val="2"/>
          </w:tcPr>
          <w:p w:rsidR="00273E59" w:rsidRDefault="00273E59" w:rsidP="00273E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Параметры блок-контейнера </w:t>
            </w:r>
          </w:p>
        </w:tc>
      </w:tr>
      <w:tr w:rsidR="00273E59" w:rsidTr="009C27A0">
        <w:tc>
          <w:tcPr>
            <w:tcW w:w="7066" w:type="dxa"/>
          </w:tcPr>
          <w:p w:rsidR="00273E59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Требуемая степень огнестойкости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27A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273E59">
              <w:rPr>
                <w:rFonts w:ascii="Arial" w:hAnsi="Arial" w:cs="Arial"/>
                <w:sz w:val="24"/>
                <w:szCs w:val="24"/>
              </w:rPr>
              <w:t xml:space="preserve"> IV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ворот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дверей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645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грузоподъемных механизмов</w:t>
            </w:r>
            <w:r w:rsidR="00645F6F">
              <w:rPr>
                <w:rFonts w:ascii="Arial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пожаро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-охранной сигнализации (да/нет)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системы отопления (электрическое; водяное)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92" w:rsidTr="009C27A0">
        <w:tc>
          <w:tcPr>
            <w:tcW w:w="7066" w:type="dxa"/>
          </w:tcPr>
          <w:p w:rsidR="00501E92" w:rsidRPr="00C46C61" w:rsidRDefault="00501E92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системе вентиляции (естественная; принудительная)</w:t>
            </w:r>
          </w:p>
        </w:tc>
        <w:tc>
          <w:tcPr>
            <w:tcW w:w="2676" w:type="dxa"/>
          </w:tcPr>
          <w:p w:rsidR="00501E92" w:rsidRDefault="00501E92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6C44D5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насосного оборудования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273E59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Производительность насосной станции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>, м</w:t>
            </w:r>
            <w:r w:rsidR="00983296" w:rsidRPr="009C27A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>/ч (л/с)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301EF8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Напор на выходе</w:t>
            </w:r>
            <w:r w:rsidR="00273E59">
              <w:rPr>
                <w:rFonts w:ascii="Arial" w:hAnsi="Arial" w:cs="Arial"/>
                <w:sz w:val="24"/>
                <w:szCs w:val="24"/>
              </w:rPr>
              <w:t xml:space="preserve"> насос</w:t>
            </w:r>
            <w:r>
              <w:rPr>
                <w:rFonts w:ascii="Arial" w:hAnsi="Arial" w:cs="Arial"/>
                <w:sz w:val="24"/>
                <w:szCs w:val="24"/>
              </w:rPr>
              <w:t>ной станции</w:t>
            </w:r>
            <w:r w:rsidR="00273E59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941" w:rsidTr="009C27A0">
        <w:tc>
          <w:tcPr>
            <w:tcW w:w="7066" w:type="dxa"/>
          </w:tcPr>
          <w:p w:rsidR="00027941" w:rsidRDefault="00027941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7941">
              <w:rPr>
                <w:rFonts w:ascii="Arial" w:hAnsi="Arial" w:cs="Arial"/>
                <w:sz w:val="24"/>
                <w:szCs w:val="24"/>
              </w:rPr>
              <w:t>Глубина установки погружного насоса от поверхности пола насосной станции, м</w:t>
            </w:r>
          </w:p>
        </w:tc>
        <w:tc>
          <w:tcPr>
            <w:tcW w:w="2676" w:type="dxa"/>
          </w:tcPr>
          <w:p w:rsidR="00027941" w:rsidRDefault="0002794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рабочих насосных агрегатов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резервных насосных агрегатов</w:t>
            </w:r>
            <w:r w:rsidR="00501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01E9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E59" w:rsidTr="009C27A0">
        <w:tc>
          <w:tcPr>
            <w:tcW w:w="7066" w:type="dxa"/>
          </w:tcPr>
          <w:p w:rsidR="00273E59" w:rsidRDefault="00273E59" w:rsidP="00273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Расположение подводящих и отводящих патрубков (с торца; с фасада; через подошву)</w:t>
            </w:r>
          </w:p>
        </w:tc>
        <w:tc>
          <w:tcPr>
            <w:tcW w:w="2676" w:type="dxa"/>
          </w:tcPr>
          <w:p w:rsidR="00273E59" w:rsidRDefault="00273E59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присоединительного фланца всасывающего патрубка, мм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присоединительного фланца напорного патрубка, мм</w:t>
            </w:r>
            <w:bookmarkStart w:id="0" w:name="_GoBack"/>
            <w:bookmarkEnd w:id="0"/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301EF8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1EF8">
              <w:rPr>
                <w:rFonts w:ascii="Arial" w:hAnsi="Arial" w:cs="Arial"/>
                <w:sz w:val="24"/>
                <w:szCs w:val="24"/>
              </w:rPr>
              <w:lastRenderedPageBreak/>
              <w:t>Необходимость применения частотного 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(да/нет)</w:t>
            </w:r>
            <w:r w:rsidRPr="00301E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301EF8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1EF8">
              <w:rPr>
                <w:rFonts w:ascii="Arial" w:hAnsi="Arial" w:cs="Arial"/>
                <w:sz w:val="24"/>
                <w:szCs w:val="24"/>
              </w:rPr>
              <w:t>Необходимость установки мембранного бака (да/нет)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301EF8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1EF8">
              <w:rPr>
                <w:rFonts w:ascii="Arial" w:hAnsi="Arial" w:cs="Arial"/>
                <w:sz w:val="24"/>
                <w:szCs w:val="24"/>
              </w:rPr>
              <w:t>Объем мембранного бака, л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301EF8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1EF8">
              <w:rPr>
                <w:rFonts w:ascii="Arial" w:hAnsi="Arial" w:cs="Arial"/>
                <w:sz w:val="24"/>
                <w:szCs w:val="24"/>
              </w:rPr>
              <w:t>Необходимость установки расходомера (да/нет)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301EF8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1EF8">
              <w:rPr>
                <w:rFonts w:ascii="Arial" w:hAnsi="Arial" w:cs="Arial"/>
                <w:sz w:val="24"/>
                <w:szCs w:val="24"/>
              </w:rPr>
              <w:t>Тип расходомера (механический, электромагнитный, другое)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6E4205">
        <w:tc>
          <w:tcPr>
            <w:tcW w:w="9742" w:type="dxa"/>
            <w:gridSpan w:val="2"/>
          </w:tcPr>
          <w:p w:rsidR="00C82BC3" w:rsidRPr="00501E92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E92">
              <w:rPr>
                <w:rFonts w:ascii="Arial" w:hAnsi="Arial" w:cs="Arial"/>
                <w:b/>
                <w:sz w:val="24"/>
                <w:szCs w:val="24"/>
              </w:rPr>
              <w:t>Параметры автоматизации технологического процесса</w:t>
            </w:r>
          </w:p>
        </w:tc>
      </w:tr>
      <w:tr w:rsidR="00C82BC3" w:rsidTr="009C27A0">
        <w:tc>
          <w:tcPr>
            <w:tcW w:w="7066" w:type="dxa"/>
          </w:tcPr>
          <w:p w:rsidR="00C82BC3" w:rsidRPr="00C46C61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электроснабжения насосной станции (</w:t>
            </w:r>
            <w:r w:rsidRPr="009C27A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C27A0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C27A0">
              <w:rPr>
                <w:rFonts w:ascii="Arial" w:hAnsi="Arial" w:cs="Arial"/>
                <w:sz w:val="24"/>
                <w:szCs w:val="24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C46C61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 xml:space="preserve">Необходимость дистанционного управления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46C61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C46C61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C46C61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Тип линии связи (</w:t>
            </w:r>
            <w:r w:rsidRPr="00501E92">
              <w:rPr>
                <w:rFonts w:ascii="Arial" w:hAnsi="Arial" w:cs="Arial"/>
                <w:sz w:val="24"/>
                <w:szCs w:val="24"/>
              </w:rPr>
              <w:t>RS</w:t>
            </w:r>
            <w:r w:rsidRPr="00C46C61">
              <w:rPr>
                <w:rFonts w:ascii="Arial" w:hAnsi="Arial" w:cs="Arial"/>
                <w:sz w:val="24"/>
                <w:szCs w:val="24"/>
              </w:rPr>
              <w:t xml:space="preserve">-485, </w:t>
            </w:r>
            <w:proofErr w:type="spellStart"/>
            <w:r w:rsidRPr="00501E92">
              <w:rPr>
                <w:rFonts w:ascii="Arial" w:hAnsi="Arial" w:cs="Arial"/>
                <w:sz w:val="24"/>
                <w:szCs w:val="24"/>
              </w:rPr>
              <w:t>Ethernet</w:t>
            </w:r>
            <w:proofErr w:type="spellEnd"/>
            <w:r w:rsidRPr="00C46C61">
              <w:rPr>
                <w:rFonts w:ascii="Arial" w:hAnsi="Arial" w:cs="Arial"/>
                <w:sz w:val="24"/>
                <w:szCs w:val="24"/>
              </w:rPr>
              <w:t>, другое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C46C61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Протокол передачи данных (</w:t>
            </w:r>
            <w:proofErr w:type="spellStart"/>
            <w:r w:rsidRPr="00501E92">
              <w:rPr>
                <w:rFonts w:ascii="Arial" w:hAnsi="Arial" w:cs="Arial"/>
                <w:sz w:val="24"/>
                <w:szCs w:val="24"/>
              </w:rPr>
              <w:t>Modbus</w:t>
            </w:r>
            <w:proofErr w:type="spellEnd"/>
            <w:r w:rsidRPr="00C46C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E92">
              <w:rPr>
                <w:rFonts w:ascii="Arial" w:hAnsi="Arial" w:cs="Arial"/>
                <w:sz w:val="24"/>
                <w:szCs w:val="24"/>
              </w:rPr>
              <w:t>RTU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46C61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BC3" w:rsidTr="009C27A0">
        <w:tc>
          <w:tcPr>
            <w:tcW w:w="7066" w:type="dxa"/>
          </w:tcPr>
          <w:p w:rsidR="00C82BC3" w:rsidRPr="00C46C61" w:rsidRDefault="00C82BC3" w:rsidP="00C8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автоматизации</w:t>
            </w:r>
          </w:p>
        </w:tc>
        <w:tc>
          <w:tcPr>
            <w:tcW w:w="2676" w:type="dxa"/>
          </w:tcPr>
          <w:p w:rsidR="00C82BC3" w:rsidRDefault="00C82BC3" w:rsidP="00C82BC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36B9" w:rsidRDefault="009A36B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87A29" w:rsidRPr="00B210B3" w:rsidTr="00501E92">
        <w:trPr>
          <w:trHeight w:val="1661"/>
        </w:trPr>
        <w:tc>
          <w:tcPr>
            <w:tcW w:w="9742" w:type="dxa"/>
          </w:tcPr>
          <w:p w:rsidR="00387A29" w:rsidRPr="00501E92" w:rsidRDefault="00387A29" w:rsidP="007C2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1E92">
              <w:rPr>
                <w:rFonts w:ascii="Arial" w:hAnsi="Arial" w:cs="Arial"/>
                <w:sz w:val="24"/>
                <w:szCs w:val="24"/>
              </w:rPr>
              <w:t>Дополнительные требования:</w:t>
            </w:r>
          </w:p>
          <w:p w:rsidR="00387A29" w:rsidRPr="00B210B3" w:rsidRDefault="00387A29" w:rsidP="007C2700">
            <w:pPr>
              <w:spacing w:after="0"/>
              <w:rPr>
                <w:rFonts w:ascii="Arial" w:hAnsi="Arial" w:cs="Arial"/>
                <w:b/>
              </w:rPr>
            </w:pPr>
          </w:p>
          <w:p w:rsidR="00387A29" w:rsidRPr="00B210B3" w:rsidRDefault="00387A29" w:rsidP="007C270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F48DD" w:rsidRPr="00B210B3" w:rsidRDefault="00EF48DD" w:rsidP="00387A29">
      <w:pPr>
        <w:rPr>
          <w:rFonts w:ascii="Arial" w:hAnsi="Arial" w:cs="Arial"/>
        </w:rPr>
      </w:pP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B8" w:rsidRDefault="00D03FB8" w:rsidP="001D5C94">
      <w:pPr>
        <w:spacing w:after="0" w:line="240" w:lineRule="auto"/>
      </w:pPr>
      <w:r>
        <w:separator/>
      </w:r>
    </w:p>
  </w:endnote>
  <w:endnote w:type="continuationSeparator" w:id="0">
    <w:p w:rsidR="00D03FB8" w:rsidRDefault="00D03FB8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B8" w:rsidRDefault="00D03FB8" w:rsidP="001D5C94">
      <w:pPr>
        <w:spacing w:after="0" w:line="240" w:lineRule="auto"/>
      </w:pPr>
      <w:r>
        <w:separator/>
      </w:r>
    </w:p>
  </w:footnote>
  <w:footnote w:type="continuationSeparator" w:id="0">
    <w:p w:rsidR="00D03FB8" w:rsidRDefault="00D03FB8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D03F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D03F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42"/>
  </w:num>
  <w:num w:numId="5">
    <w:abstractNumId w:val="40"/>
  </w:num>
  <w:num w:numId="6">
    <w:abstractNumId w:val="1"/>
  </w:num>
  <w:num w:numId="7">
    <w:abstractNumId w:val="11"/>
  </w:num>
  <w:num w:numId="8">
    <w:abstractNumId w:val="4"/>
  </w:num>
  <w:num w:numId="9">
    <w:abstractNumId w:val="34"/>
  </w:num>
  <w:num w:numId="10">
    <w:abstractNumId w:val="0"/>
  </w:num>
  <w:num w:numId="11">
    <w:abstractNumId w:val="9"/>
  </w:num>
  <w:num w:numId="12">
    <w:abstractNumId w:val="17"/>
  </w:num>
  <w:num w:numId="13">
    <w:abstractNumId w:val="37"/>
  </w:num>
  <w:num w:numId="14">
    <w:abstractNumId w:val="22"/>
  </w:num>
  <w:num w:numId="15">
    <w:abstractNumId w:val="26"/>
  </w:num>
  <w:num w:numId="16">
    <w:abstractNumId w:val="27"/>
  </w:num>
  <w:num w:numId="17">
    <w:abstractNumId w:val="43"/>
  </w:num>
  <w:num w:numId="18">
    <w:abstractNumId w:val="13"/>
  </w:num>
  <w:num w:numId="19">
    <w:abstractNumId w:val="15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  <w:num w:numId="31">
    <w:abstractNumId w:val="23"/>
  </w:num>
  <w:num w:numId="32">
    <w:abstractNumId w:val="39"/>
  </w:num>
  <w:num w:numId="33">
    <w:abstractNumId w:val="31"/>
  </w:num>
  <w:num w:numId="34">
    <w:abstractNumId w:val="41"/>
  </w:num>
  <w:num w:numId="35">
    <w:abstractNumId w:val="35"/>
  </w:num>
  <w:num w:numId="36">
    <w:abstractNumId w:val="28"/>
  </w:num>
  <w:num w:numId="37">
    <w:abstractNumId w:val="21"/>
  </w:num>
  <w:num w:numId="38">
    <w:abstractNumId w:val="8"/>
  </w:num>
  <w:num w:numId="39">
    <w:abstractNumId w:val="12"/>
  </w:num>
  <w:num w:numId="40">
    <w:abstractNumId w:val="25"/>
  </w:num>
  <w:num w:numId="41">
    <w:abstractNumId w:val="33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27941"/>
    <w:rsid w:val="00091EB2"/>
    <w:rsid w:val="000C77CC"/>
    <w:rsid w:val="000F2ED6"/>
    <w:rsid w:val="001D5C94"/>
    <w:rsid w:val="00266F96"/>
    <w:rsid w:val="00273E59"/>
    <w:rsid w:val="00280863"/>
    <w:rsid w:val="002A1D50"/>
    <w:rsid w:val="00301EF8"/>
    <w:rsid w:val="00347652"/>
    <w:rsid w:val="00353828"/>
    <w:rsid w:val="00362CF8"/>
    <w:rsid w:val="003649CA"/>
    <w:rsid w:val="00387A29"/>
    <w:rsid w:val="003E095B"/>
    <w:rsid w:val="00412249"/>
    <w:rsid w:val="00425FF2"/>
    <w:rsid w:val="004607EB"/>
    <w:rsid w:val="004622B8"/>
    <w:rsid w:val="004C6E58"/>
    <w:rsid w:val="004E0A06"/>
    <w:rsid w:val="004E6741"/>
    <w:rsid w:val="00501E92"/>
    <w:rsid w:val="00515E6C"/>
    <w:rsid w:val="00567BA6"/>
    <w:rsid w:val="00587BF9"/>
    <w:rsid w:val="00590A82"/>
    <w:rsid w:val="00597B92"/>
    <w:rsid w:val="005B1FE0"/>
    <w:rsid w:val="005C2161"/>
    <w:rsid w:val="005F01E2"/>
    <w:rsid w:val="006039FF"/>
    <w:rsid w:val="006145C1"/>
    <w:rsid w:val="00645F6F"/>
    <w:rsid w:val="006A2F1C"/>
    <w:rsid w:val="006D3057"/>
    <w:rsid w:val="00750C53"/>
    <w:rsid w:val="00784FB5"/>
    <w:rsid w:val="007C2700"/>
    <w:rsid w:val="007D228C"/>
    <w:rsid w:val="0080501A"/>
    <w:rsid w:val="00864A93"/>
    <w:rsid w:val="00983296"/>
    <w:rsid w:val="009A36B9"/>
    <w:rsid w:val="009C27A0"/>
    <w:rsid w:val="009D4427"/>
    <w:rsid w:val="00A31014"/>
    <w:rsid w:val="00A82243"/>
    <w:rsid w:val="00A83D80"/>
    <w:rsid w:val="00A97EB3"/>
    <w:rsid w:val="00B1344B"/>
    <w:rsid w:val="00B210B3"/>
    <w:rsid w:val="00BE3D15"/>
    <w:rsid w:val="00C05F66"/>
    <w:rsid w:val="00C82BC3"/>
    <w:rsid w:val="00CA10C7"/>
    <w:rsid w:val="00D03FB8"/>
    <w:rsid w:val="00D231CE"/>
    <w:rsid w:val="00D84787"/>
    <w:rsid w:val="00DC2AED"/>
    <w:rsid w:val="00DD498A"/>
    <w:rsid w:val="00E02088"/>
    <w:rsid w:val="00E55E1E"/>
    <w:rsid w:val="00EE1ADF"/>
    <w:rsid w:val="00EF48DD"/>
    <w:rsid w:val="00F54A68"/>
    <w:rsid w:val="00FB49E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DA87-C1F9-4784-B3F5-57054526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12</cp:revision>
  <cp:lastPrinted>2014-10-17T07:47:00Z</cp:lastPrinted>
  <dcterms:created xsi:type="dcterms:W3CDTF">2018-01-22T08:29:00Z</dcterms:created>
  <dcterms:modified xsi:type="dcterms:W3CDTF">2018-02-05T09:46:00Z</dcterms:modified>
</cp:coreProperties>
</file>